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360" w:lineRule="auto"/>
        <w:jc w:val="center"/>
        <w:rPr>
          <w:rFonts w:hint="eastAsia" w:ascii="宋体" w:hAnsi="宋体" w:eastAsia="宋体" w:cs="宋体"/>
          <w:b/>
          <w:szCs w:val="32"/>
        </w:rPr>
      </w:pPr>
      <w:bookmarkStart w:id="0" w:name="_Toc11725"/>
      <w:r>
        <w:rPr>
          <w:rFonts w:hint="eastAsia" w:ascii="宋体" w:hAnsi="宋体" w:eastAsia="宋体" w:cs="宋体"/>
          <w:b/>
          <w:szCs w:val="32"/>
        </w:rPr>
        <w:t>五.采购需求</w:t>
      </w:r>
      <w:bookmarkEnd w:id="0"/>
    </w:p>
    <w:p>
      <w:pPr>
        <w:spacing w:line="430" w:lineRule="exact"/>
        <w:ind w:firstLine="480" w:firstLineChars="200"/>
        <w:jc w:val="left"/>
        <w:rPr>
          <w:rFonts w:hint="eastAsia" w:ascii="宋体" w:hAnsi="宋体" w:eastAsia="宋体" w:cs="宋体"/>
          <w:sz w:val="24"/>
        </w:rPr>
      </w:pPr>
      <w:r>
        <w:rPr>
          <w:rFonts w:hint="eastAsia" w:ascii="宋体" w:hAnsi="宋体" w:eastAsia="宋体" w:cs="宋体"/>
          <w:sz w:val="24"/>
        </w:rPr>
        <w:t>供应商要在充分理解采购内容的基础上，为合肥市市场监督管理局（知识产权局）提供有针对性的舆情服务方案，满足采购人的实际需要，完成相关工作。</w:t>
      </w:r>
      <w:r>
        <w:rPr>
          <w:rFonts w:hint="eastAsia" w:ascii="宋体" w:hAnsi="宋体" w:eastAsia="宋体" w:cs="宋体"/>
          <w:sz w:val="24"/>
        </w:rPr>
        <w:br w:type="textWrapping"/>
      </w:r>
      <w:r>
        <w:rPr>
          <w:rFonts w:hint="eastAsia" w:ascii="宋体" w:hAnsi="宋体" w:eastAsia="宋体" w:cs="宋体"/>
          <w:sz w:val="24"/>
        </w:rPr>
        <w:t xml:space="preserve">    1、有成熟的舆情监测分析系统及采集技术进行服务支撑，有稳定的舆情研判团队。</w:t>
      </w:r>
      <w:r>
        <w:rPr>
          <w:rFonts w:hint="eastAsia" w:ascii="宋体" w:hAnsi="宋体" w:eastAsia="宋体" w:cs="宋体"/>
          <w:sz w:val="24"/>
        </w:rPr>
        <w:br w:type="textWrapping"/>
      </w:r>
      <w:r>
        <w:rPr>
          <w:rFonts w:hint="eastAsia" w:ascii="宋体" w:hAnsi="宋体" w:eastAsia="宋体" w:cs="宋体"/>
          <w:sz w:val="24"/>
        </w:rPr>
        <w:t xml:space="preserve">    供应商在服务过程中需要有相应的采集技术和舆情监测系统作为支撑，系统可进行365天24小时不间断采集和监测，全面覆盖新闻网站、论坛、贴吧、博客、微博、微信公众号、移动新闻客户端等媒体。舆情监测系统具备完善的功能，可支撑日常的监测预警、舆情热点抓取、周期性报告分析、突发舆情事件跟踪分析等。</w:t>
      </w:r>
      <w:r>
        <w:rPr>
          <w:rFonts w:hint="eastAsia" w:ascii="宋体" w:hAnsi="宋体" w:eastAsia="宋体" w:cs="宋体"/>
          <w:sz w:val="24"/>
        </w:rPr>
        <w:br w:type="textWrapping"/>
      </w:r>
      <w:r>
        <w:rPr>
          <w:rFonts w:hint="eastAsia" w:ascii="宋体" w:hAnsi="宋体" w:eastAsia="宋体" w:cs="宋体"/>
          <w:sz w:val="24"/>
        </w:rPr>
        <w:t xml:space="preserve">    2、舆情监测预警服务</w:t>
      </w:r>
      <w:r>
        <w:rPr>
          <w:rFonts w:hint="eastAsia" w:ascii="宋体" w:hAnsi="宋体" w:eastAsia="宋体" w:cs="宋体"/>
          <w:sz w:val="24"/>
        </w:rPr>
        <w:br w:type="textWrapping"/>
      </w:r>
      <w:r>
        <w:rPr>
          <w:rFonts w:hint="eastAsia" w:ascii="宋体" w:hAnsi="宋体" w:eastAsia="宋体" w:cs="宋体"/>
          <w:sz w:val="24"/>
        </w:rPr>
        <w:t xml:space="preserve">    监测范围涉及合肥市市场监管业务职责内的各种负面新闻报道、微博留言、论坛发帖等等内容。主要包括食品药品安全、特种设备安全、工业产品质量、营商环境、消费投诉、价格投诉、执法检查督查、反垄断反不正当竞争、知识产权保护等相关方面内容。基于成熟的市场监管舆情预警预测指数模型，对舆情进行分级分类预警，对紧急重大舆情形成规范的舆情通报单进行报送。</w:t>
      </w:r>
      <w:r>
        <w:rPr>
          <w:rFonts w:hint="eastAsia" w:ascii="宋体" w:hAnsi="宋体" w:eastAsia="宋体" w:cs="宋体"/>
          <w:sz w:val="24"/>
        </w:rPr>
        <w:br w:type="textWrapping"/>
      </w:r>
      <w:r>
        <w:rPr>
          <w:rFonts w:hint="eastAsia" w:ascii="宋体" w:hAnsi="宋体" w:eastAsia="宋体" w:cs="宋体"/>
          <w:sz w:val="24"/>
        </w:rPr>
        <w:t xml:space="preserve">    3、突发舆情应对服务</w:t>
      </w:r>
      <w:r>
        <w:rPr>
          <w:rFonts w:hint="eastAsia" w:ascii="宋体" w:hAnsi="宋体" w:eastAsia="宋体" w:cs="宋体"/>
          <w:sz w:val="24"/>
        </w:rPr>
        <w:br w:type="textWrapping"/>
      </w:r>
      <w:r>
        <w:rPr>
          <w:rFonts w:hint="eastAsia" w:ascii="宋体" w:hAnsi="宋体" w:eastAsia="宋体" w:cs="宋体"/>
          <w:sz w:val="24"/>
        </w:rPr>
        <w:t xml:space="preserve">    协助用户对突发舆情监测进行应对，出现重大突发事件，成立专项监测小组进行高强度监测，协助研判并提出应对建议，根据需要撰写完成《舆情快报》或《舆情专题分析报告》。</w:t>
      </w:r>
      <w:r>
        <w:rPr>
          <w:rFonts w:hint="eastAsia" w:ascii="宋体" w:hAnsi="宋体" w:eastAsia="宋体" w:cs="宋体"/>
          <w:sz w:val="24"/>
        </w:rPr>
        <w:br w:type="textWrapping"/>
      </w:r>
      <w:r>
        <w:rPr>
          <w:rFonts w:hint="eastAsia" w:ascii="宋体" w:hAnsi="宋体" w:eastAsia="宋体" w:cs="宋体"/>
          <w:sz w:val="24"/>
        </w:rPr>
        <w:t xml:space="preserve">    4、舆情报告服务</w:t>
      </w:r>
      <w:r>
        <w:rPr>
          <w:rFonts w:hint="eastAsia" w:ascii="宋体" w:hAnsi="宋体" w:eastAsia="宋体" w:cs="宋体"/>
          <w:sz w:val="24"/>
        </w:rPr>
        <w:br w:type="textWrapping"/>
      </w:r>
      <w:r>
        <w:rPr>
          <w:rFonts w:hint="eastAsia" w:ascii="宋体" w:hAnsi="宋体" w:eastAsia="宋体" w:cs="宋体"/>
          <w:sz w:val="24"/>
        </w:rPr>
        <w:t xml:space="preserve">    舆情周报：每周提供舆情周报，汇总每周市场监管各方面工作的舆情信息，并进行有效分析，突出舆情重点，对本地区及全国的风险问题进行汇总分析。</w:t>
      </w:r>
      <w:r>
        <w:rPr>
          <w:rFonts w:hint="eastAsia" w:ascii="宋体" w:hAnsi="宋体" w:eastAsia="宋体" w:cs="宋体"/>
          <w:sz w:val="24"/>
        </w:rPr>
        <w:br w:type="textWrapping"/>
      </w:r>
      <w:r>
        <w:rPr>
          <w:rFonts w:hint="eastAsia" w:ascii="宋体" w:hAnsi="宋体" w:eastAsia="宋体" w:cs="宋体"/>
          <w:sz w:val="24"/>
        </w:rPr>
        <w:t xml:space="preserve">    舆情季报：提供季度电子及纸质舆情报告，进行市场监管舆情季度总结，热点研判，分析特点和规律，针对重点关注舆情，在报告中提出对策建议方案。</w:t>
      </w:r>
      <w:r>
        <w:rPr>
          <w:rFonts w:hint="eastAsia" w:ascii="宋体" w:hAnsi="宋体" w:eastAsia="宋体" w:cs="宋体"/>
          <w:sz w:val="24"/>
        </w:rPr>
        <w:br w:type="textWrapping"/>
      </w:r>
      <w:r>
        <w:rPr>
          <w:rFonts w:hint="eastAsia" w:ascii="宋体" w:hAnsi="宋体" w:eastAsia="宋体" w:cs="宋体"/>
          <w:sz w:val="24"/>
        </w:rPr>
        <w:t xml:space="preserve">    舆情半年报：提供半年电子及纸质舆情报告一份，</w:t>
      </w:r>
      <w:r>
        <w:rPr>
          <w:rFonts w:hint="eastAsia" w:ascii="宋体" w:hAnsi="宋体" w:eastAsia="宋体" w:cs="宋体"/>
          <w:sz w:val="24"/>
        </w:rPr>
        <w:br w:type="textWrapping"/>
      </w:r>
      <w:r>
        <w:rPr>
          <w:rFonts w:hint="eastAsia" w:ascii="宋体" w:hAnsi="宋体" w:eastAsia="宋体" w:cs="宋体"/>
          <w:sz w:val="24"/>
        </w:rPr>
        <w:t xml:space="preserve">    舆情年报：提供年度电子及纸质舆情报告，对一年时间的舆情信息进行梳理分析，盘点年度舆情热点，进行综合分析。</w:t>
      </w:r>
      <w:r>
        <w:rPr>
          <w:rFonts w:hint="eastAsia" w:ascii="宋体" w:hAnsi="宋体" w:eastAsia="宋体" w:cs="宋体"/>
          <w:sz w:val="24"/>
        </w:rPr>
        <w:br w:type="textWrapping"/>
      </w:r>
      <w:r>
        <w:rPr>
          <w:rFonts w:hint="eastAsia" w:ascii="宋体" w:hAnsi="宋体" w:eastAsia="宋体" w:cs="宋体"/>
          <w:sz w:val="24"/>
        </w:rPr>
        <w:t xml:space="preserve">    5、服务保障</w:t>
      </w:r>
      <w:r>
        <w:rPr>
          <w:rFonts w:hint="eastAsia" w:ascii="宋体" w:hAnsi="宋体" w:eastAsia="宋体" w:cs="宋体"/>
          <w:sz w:val="24"/>
        </w:rPr>
        <w:br w:type="textWrapping"/>
      </w:r>
      <w:r>
        <w:rPr>
          <w:rFonts w:hint="eastAsia" w:ascii="宋体" w:hAnsi="宋体" w:eastAsia="宋体" w:cs="宋体"/>
          <w:sz w:val="24"/>
        </w:rPr>
        <w:t xml:space="preserve">    舆情服务项目组由专业舆情分析师、监测预警人员、应对专家、技术和数据保障等专职人员组成，有着丰富经验丰富，团队稳定，与甲方保持良好沟通，及时响应用户需求，提供良好的服务保障。</w:t>
      </w:r>
      <w:r>
        <w:rPr>
          <w:rFonts w:hint="eastAsia" w:ascii="宋体" w:hAnsi="宋体" w:eastAsia="宋体" w:cs="宋体"/>
          <w:sz w:val="24"/>
        </w:rPr>
        <w:br w:type="textWrapping"/>
      </w:r>
      <w:r>
        <w:rPr>
          <w:rFonts w:hint="eastAsia" w:ascii="宋体" w:hAnsi="宋体" w:eastAsia="宋体" w:cs="宋体"/>
          <w:sz w:val="24"/>
        </w:rPr>
        <w:t xml:space="preserve">    6.服务周期</w:t>
      </w:r>
      <w:r>
        <w:rPr>
          <w:rFonts w:hint="eastAsia" w:ascii="宋体" w:hAnsi="宋体" w:eastAsia="宋体" w:cs="宋体"/>
          <w:sz w:val="24"/>
        </w:rPr>
        <w:br w:type="textWrapping"/>
      </w:r>
      <w:r>
        <w:rPr>
          <w:rFonts w:hint="eastAsia" w:ascii="宋体" w:hAnsi="宋体" w:eastAsia="宋体" w:cs="宋体"/>
          <w:sz w:val="24"/>
        </w:rPr>
        <w:t xml:space="preserve">    时间1年。</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795EB4"/>
    <w:rsid w:val="0E795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outlineLvl w:val="0"/>
    </w:pPr>
    <w:rPr>
      <w:sz w:val="28"/>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4"/>
    <w:qFormat/>
    <w:uiPriority w:val="0"/>
    <w:pPr>
      <w:ind w:firstLine="660"/>
    </w:pPr>
    <w:rPr>
      <w:rFonts w:ascii="宋体" w:hAnsi="宋体"/>
      <w:color w:val="000000"/>
      <w:sz w:val="24"/>
      <w:szCs w:val="20"/>
    </w:rPr>
  </w:style>
  <w:style w:type="paragraph" w:styleId="4">
    <w:name w:val="envelope return"/>
    <w:basedOn w:val="1"/>
    <w:unhideWhenUsed/>
    <w:qFormat/>
    <w:uiPriority w:val="99"/>
    <w:pPr>
      <w:snapToGrid w:val="0"/>
    </w:pPr>
    <w:rPr>
      <w:rFonts w:ascii="Arial" w:hAnsi="Ari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2021-04-14T01:36:00Z</dcterms:created>
  <dc:creator>马踏飞燕</dc:creator>
  <cp:lastModifiedBy>马踏飞燕</cp:lastModifiedBy>
  <dcterms:modified xsi:type="dcterms:W3CDTF">2021-04-14T01:36:15Z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53361F1774014AED99AB8AF79DE31525</vt:lpwstr>
  </property>
</Properties>
</file>